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BF69D" w14:textId="77777777" w:rsidR="00142602" w:rsidRDefault="00F7694C">
      <w:r>
        <w:t xml:space="preserve">Encompass </w:t>
      </w:r>
      <w:r w:rsidR="00142602">
        <w:t>–</w:t>
      </w:r>
      <w:r>
        <w:t xml:space="preserve"> </w:t>
      </w:r>
      <w:r w:rsidR="00142602">
        <w:t>closing information and ordering docs</w:t>
      </w:r>
    </w:p>
    <w:p w14:paraId="270C8C0B" w14:textId="3D48A558" w:rsidR="00C0006E" w:rsidRDefault="00A95FA4">
      <w:r>
        <w:t>Click Pipeline Tab – top left corner</w:t>
      </w:r>
    </w:p>
    <w:p w14:paraId="0DFC964A" w14:textId="75B58E4F" w:rsidR="00A95FA4" w:rsidRDefault="00A95FA4">
      <w:r w:rsidRPr="00A95FA4">
        <w:rPr>
          <w:noProof/>
        </w:rPr>
        <w:drawing>
          <wp:inline distT="0" distB="0" distL="0" distR="0" wp14:anchorId="51216FF9" wp14:editId="23198EC4">
            <wp:extent cx="4696480" cy="1314633"/>
            <wp:effectExtent l="0" t="0" r="8890" b="0"/>
            <wp:docPr id="1658027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27154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A66B" w14:textId="793C9242" w:rsidR="00A95FA4" w:rsidRDefault="00A95FA4">
      <w:r>
        <w:t>Double click on file to work on</w:t>
      </w:r>
    </w:p>
    <w:p w14:paraId="1E2432ED" w14:textId="6863CA50" w:rsidR="00A95FA4" w:rsidRDefault="00A95FA4">
      <w:r>
        <w:t>Click on top row “Loans” and click on “Apply Input Form Set Template”</w:t>
      </w:r>
    </w:p>
    <w:p w14:paraId="4129839C" w14:textId="52406B7E" w:rsidR="00A95FA4" w:rsidRDefault="00A95FA4">
      <w:r w:rsidRPr="00A95FA4">
        <w:rPr>
          <w:noProof/>
        </w:rPr>
        <w:drawing>
          <wp:inline distT="0" distB="0" distL="0" distR="0" wp14:anchorId="0C68961F" wp14:editId="765DA84F">
            <wp:extent cx="5943600" cy="1012190"/>
            <wp:effectExtent l="0" t="0" r="0" b="0"/>
            <wp:docPr id="1161086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865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F587" w14:textId="77777777" w:rsidR="00A95FA4" w:rsidRDefault="00A95FA4"/>
    <w:p w14:paraId="01234628" w14:textId="0C179D4C" w:rsidR="00A95FA4" w:rsidRDefault="00A95FA4">
      <w:r>
        <w:t>Click on #4 – Closing Form List</w:t>
      </w:r>
    </w:p>
    <w:p w14:paraId="69381D45" w14:textId="77777777" w:rsidR="00A95FA4" w:rsidRDefault="00A95FA4"/>
    <w:p w14:paraId="14F99F81" w14:textId="7608154A" w:rsidR="00A95FA4" w:rsidRDefault="00A95FA4" w:rsidP="00617441">
      <w:pPr>
        <w:pStyle w:val="ListParagraph"/>
        <w:numPr>
          <w:ilvl w:val="0"/>
          <w:numId w:val="2"/>
        </w:numPr>
      </w:pPr>
      <w:r>
        <w:t>Start with Borrower Information Vesting – on the left in the list</w:t>
      </w:r>
    </w:p>
    <w:p w14:paraId="14CFBA03" w14:textId="77777777" w:rsidR="00A95FA4" w:rsidRDefault="00A95FA4">
      <w:r>
        <w:t xml:space="preserve">Click on each borrower name in the Vesting information box </w:t>
      </w:r>
    </w:p>
    <w:p w14:paraId="5CD2DA84" w14:textId="7D41223C" w:rsidR="00A95FA4" w:rsidRDefault="00A95FA4">
      <w:r w:rsidRPr="00A95FA4">
        <w:rPr>
          <w:noProof/>
        </w:rPr>
        <w:drawing>
          <wp:inline distT="0" distB="0" distL="0" distR="0" wp14:anchorId="46CB4D49" wp14:editId="5DD5D2A9">
            <wp:extent cx="5943600" cy="1143000"/>
            <wp:effectExtent l="0" t="0" r="0" b="0"/>
            <wp:docPr id="15434672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6725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37BA" w14:textId="001FBE44" w:rsidR="00A95FA4" w:rsidRDefault="00A95FA4">
      <w:r>
        <w:t>check the info in the pop up box</w:t>
      </w:r>
    </w:p>
    <w:p w14:paraId="10ED115B" w14:textId="3EEAFA67" w:rsidR="00CA532B" w:rsidRDefault="00CA532B" w:rsidP="00CA532B">
      <w:pPr>
        <w:pStyle w:val="ListParagraph"/>
        <w:numPr>
          <w:ilvl w:val="0"/>
          <w:numId w:val="1"/>
        </w:numPr>
      </w:pPr>
      <w:r>
        <w:t>List any AKA’s and separate by a comma, semi colon, etc.  however you separate them is how they will show on the documents</w:t>
      </w:r>
    </w:p>
    <w:p w14:paraId="0DBF4A9A" w14:textId="29249ECE" w:rsidR="00CA532B" w:rsidRDefault="00CA532B" w:rsidP="00CA532B">
      <w:pPr>
        <w:pStyle w:val="ListParagraph"/>
        <w:numPr>
          <w:ilvl w:val="0"/>
          <w:numId w:val="1"/>
        </w:numPr>
      </w:pPr>
      <w:r>
        <w:t>The occupancy status pull through, however the occupancy intent does not, click the drop down box and check which one applies</w:t>
      </w:r>
    </w:p>
    <w:p w14:paraId="2B82F547" w14:textId="66E94D4D" w:rsidR="00CA532B" w:rsidRDefault="00CA532B" w:rsidP="00CA532B">
      <w:pPr>
        <w:pStyle w:val="ListParagraph"/>
        <w:numPr>
          <w:ilvl w:val="0"/>
          <w:numId w:val="1"/>
        </w:numPr>
      </w:pPr>
      <w:r>
        <w:t>If in a trust, click the drop down box and check which one applies for trustee 1 or 2</w:t>
      </w:r>
    </w:p>
    <w:p w14:paraId="14D0CEE9" w14:textId="3A255784" w:rsidR="00CA532B" w:rsidRDefault="00CA532B" w:rsidP="00CA532B">
      <w:pPr>
        <w:pStyle w:val="ListParagraph"/>
        <w:numPr>
          <w:ilvl w:val="0"/>
          <w:numId w:val="1"/>
        </w:numPr>
      </w:pPr>
      <w:r>
        <w:lastRenderedPageBreak/>
        <w:t>If POA, only type in the name of the POA as the system will automatically pull the right verbiage for the state.  You can override this by filling in POA Signature Text</w:t>
      </w:r>
    </w:p>
    <w:p w14:paraId="6E025A3A" w14:textId="3BC05229" w:rsidR="00CA532B" w:rsidRDefault="00CA532B" w:rsidP="00CA532B">
      <w:pPr>
        <w:pStyle w:val="ListParagraph"/>
        <w:numPr>
          <w:ilvl w:val="0"/>
          <w:numId w:val="1"/>
        </w:numPr>
      </w:pPr>
      <w:r>
        <w:t xml:space="preserve">Input Vesting by clicking the drop down box and choosing which one </w:t>
      </w:r>
    </w:p>
    <w:p w14:paraId="5927F0A1" w14:textId="19369D13" w:rsidR="00CA532B" w:rsidRDefault="00CA532B" w:rsidP="00CA532B">
      <w:pPr>
        <w:pStyle w:val="ListParagraph"/>
        <w:numPr>
          <w:ilvl w:val="0"/>
          <w:numId w:val="1"/>
        </w:numPr>
      </w:pPr>
      <w:r>
        <w:t>Click ok</w:t>
      </w:r>
    </w:p>
    <w:p w14:paraId="022ABB32" w14:textId="40E9321F" w:rsidR="00CA532B" w:rsidRDefault="00CA532B" w:rsidP="00CA532B">
      <w:pPr>
        <w:pStyle w:val="ListParagraph"/>
        <w:numPr>
          <w:ilvl w:val="0"/>
          <w:numId w:val="1"/>
        </w:numPr>
      </w:pPr>
      <w:r>
        <w:t>Process the co-borrower the same way</w:t>
      </w:r>
    </w:p>
    <w:p w14:paraId="754E51CF" w14:textId="6BE72ED8" w:rsidR="00CA532B" w:rsidRDefault="00CA532B">
      <w:r w:rsidRPr="00CA532B">
        <w:rPr>
          <w:noProof/>
        </w:rPr>
        <w:drawing>
          <wp:inline distT="0" distB="0" distL="0" distR="0" wp14:anchorId="1EFD1114" wp14:editId="1DEFC90B">
            <wp:extent cx="5877745" cy="4591691"/>
            <wp:effectExtent l="0" t="0" r="8890" b="0"/>
            <wp:docPr id="20328698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6983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72C7" w14:textId="77777777" w:rsidR="00A95FA4" w:rsidRDefault="00A95FA4"/>
    <w:p w14:paraId="2F7E01E9" w14:textId="0F7D62A0" w:rsidR="00A95FA4" w:rsidRDefault="00CA532B">
      <w:r>
        <w:t>OR You can do the manner in which Title will be held, click the drop down box and choose.</w:t>
      </w:r>
    </w:p>
    <w:p w14:paraId="453DD619" w14:textId="49053761" w:rsidR="00CA532B" w:rsidRDefault="00CA532B">
      <w:r>
        <w:t>Once completed “build final vesting”, once you click this, it will show you how the vesting will read on the documents and this is editable in the box if necessary</w:t>
      </w:r>
    </w:p>
    <w:p w14:paraId="7319AD4C" w14:textId="029A5DF0" w:rsidR="00CA532B" w:rsidRDefault="00CA532B">
      <w:r>
        <w:t>You can see the vesting had “a married man” and “ a married woman” and the title was marked “joint tenancy with right of survivorship”</w:t>
      </w:r>
      <w:r w:rsidR="009127F8">
        <w:t xml:space="preserve"> – you usually don’t want both. </w:t>
      </w:r>
    </w:p>
    <w:p w14:paraId="2DE12550" w14:textId="00FEA4A1" w:rsidR="00CA532B" w:rsidRDefault="00CA532B">
      <w:r w:rsidRPr="00CA532B">
        <w:rPr>
          <w:noProof/>
        </w:rPr>
        <w:lastRenderedPageBreak/>
        <w:drawing>
          <wp:inline distT="0" distB="0" distL="0" distR="0" wp14:anchorId="43FE6112" wp14:editId="16229F9E">
            <wp:extent cx="5943600" cy="1776730"/>
            <wp:effectExtent l="0" t="0" r="0" b="0"/>
            <wp:docPr id="18036486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4863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6DA6" w14:textId="79DB521D" w:rsidR="009127F8" w:rsidRDefault="009127F8">
      <w:r>
        <w:t>The Seller info should pull through from the file contact.  If you need to add something you need to do that in file contacts under tools on the left</w:t>
      </w:r>
    </w:p>
    <w:p w14:paraId="119E55BD" w14:textId="7D5DDBB9" w:rsidR="009127F8" w:rsidRDefault="009127F8">
      <w:r w:rsidRPr="009127F8">
        <w:rPr>
          <w:noProof/>
        </w:rPr>
        <w:drawing>
          <wp:inline distT="0" distB="0" distL="0" distR="0" wp14:anchorId="14C34C89" wp14:editId="141B6C0C">
            <wp:extent cx="2924583" cy="895475"/>
            <wp:effectExtent l="0" t="0" r="9525" b="0"/>
            <wp:docPr id="5508836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8362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2D9D" w14:textId="01032868" w:rsidR="009127F8" w:rsidRDefault="009127F8">
      <w:r>
        <w:t>Click file contacts and a list of contacts for the file will show up.  This is where you can edit a contact’s information or add a contact – click on the box in the upper right corner</w:t>
      </w:r>
    </w:p>
    <w:p w14:paraId="7DC75070" w14:textId="059C5D0F" w:rsidR="009127F8" w:rsidRDefault="009127F8">
      <w:r w:rsidRPr="009127F8">
        <w:rPr>
          <w:noProof/>
        </w:rPr>
        <w:drawing>
          <wp:inline distT="0" distB="0" distL="0" distR="0" wp14:anchorId="5AAABDB9" wp14:editId="4742F619">
            <wp:extent cx="5943600" cy="777875"/>
            <wp:effectExtent l="0" t="0" r="0" b="3175"/>
            <wp:docPr id="3204930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9303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092D" w14:textId="5112DD2C" w:rsidR="009127F8" w:rsidRDefault="009127F8" w:rsidP="009127F8">
      <w:r>
        <w:t>This is where you would add a Non Borrower spouse/owner and pick vesting type</w:t>
      </w:r>
    </w:p>
    <w:p w14:paraId="5315779F" w14:textId="639CBEC7" w:rsidR="009127F8" w:rsidRDefault="009127F8">
      <w:r w:rsidRPr="009127F8">
        <w:rPr>
          <w:noProof/>
        </w:rPr>
        <w:drawing>
          <wp:inline distT="0" distB="0" distL="0" distR="0" wp14:anchorId="0F4FB881" wp14:editId="21B445B4">
            <wp:extent cx="5943600" cy="2654300"/>
            <wp:effectExtent l="0" t="0" r="0" b="0"/>
            <wp:docPr id="15988112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1124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AAE4" w14:textId="647C6BCC" w:rsidR="00617441" w:rsidRDefault="00617441" w:rsidP="00617441">
      <w:pPr>
        <w:pStyle w:val="ListParagraph"/>
        <w:numPr>
          <w:ilvl w:val="0"/>
          <w:numId w:val="2"/>
        </w:numPr>
      </w:pPr>
      <w:r>
        <w:t>Closing Vendor Information – click on this.</w:t>
      </w:r>
    </w:p>
    <w:p w14:paraId="01BBDBA0" w14:textId="3415166D" w:rsidR="00617441" w:rsidRDefault="00617441" w:rsidP="00617441">
      <w:pPr>
        <w:ind w:left="360"/>
      </w:pPr>
      <w:r>
        <w:lastRenderedPageBreak/>
        <w:t>There are 3 required sections to be completed</w:t>
      </w:r>
    </w:p>
    <w:p w14:paraId="25116651" w14:textId="16335F04" w:rsidR="00617441" w:rsidRDefault="00617441" w:rsidP="00617441">
      <w:pPr>
        <w:ind w:left="360"/>
      </w:pPr>
      <w:r>
        <w:tab/>
        <w:t>Lender Info – which should pull through automatically</w:t>
      </w:r>
    </w:p>
    <w:p w14:paraId="251ECB20" w14:textId="129E3AA5" w:rsidR="00617441" w:rsidRDefault="00617441" w:rsidP="00617441">
      <w:pPr>
        <w:ind w:left="360"/>
      </w:pPr>
      <w:r>
        <w:tab/>
        <w:t>Title Insurance Company – which should pull through automatically</w:t>
      </w:r>
    </w:p>
    <w:p w14:paraId="3B051CA3" w14:textId="759AD4F4" w:rsidR="00617441" w:rsidRDefault="00617441" w:rsidP="00617441">
      <w:pPr>
        <w:ind w:left="360"/>
      </w:pPr>
      <w:r>
        <w:tab/>
        <w:t>Docs prepared by – which should pull through automatically</w:t>
      </w:r>
    </w:p>
    <w:p w14:paraId="3814446B" w14:textId="45D18E23" w:rsidR="00617441" w:rsidRDefault="00617441" w:rsidP="00617441">
      <w:pPr>
        <w:ind w:left="360"/>
      </w:pPr>
      <w:r>
        <w:t>Double check the  info to insure it is correct</w:t>
      </w:r>
    </w:p>
    <w:p w14:paraId="1BF3749F" w14:textId="5A33483A" w:rsidR="00617441" w:rsidRDefault="00617441" w:rsidP="00617441">
      <w:pPr>
        <w:ind w:left="360"/>
      </w:pPr>
      <w:r>
        <w:t>Add any other vendors that are necessary.</w:t>
      </w:r>
    </w:p>
    <w:p w14:paraId="0D9F2727" w14:textId="4AA16517" w:rsidR="00617441" w:rsidRDefault="00617441" w:rsidP="00617441">
      <w:pPr>
        <w:ind w:left="360"/>
      </w:pPr>
      <w:r>
        <w:t xml:space="preserve">Under Title Insurance Company – if the Escrow Company is different from the Title Company you will need to fill that in. </w:t>
      </w:r>
    </w:p>
    <w:p w14:paraId="77B0ABE6" w14:textId="558C0B58" w:rsidR="00617441" w:rsidRDefault="00617441" w:rsidP="00617441">
      <w:pPr>
        <w:ind w:left="360"/>
      </w:pPr>
      <w:r w:rsidRPr="00617441">
        <w:rPr>
          <w:noProof/>
        </w:rPr>
        <w:drawing>
          <wp:inline distT="0" distB="0" distL="0" distR="0" wp14:anchorId="789BFFAA" wp14:editId="111F1E24">
            <wp:extent cx="5943600" cy="3851275"/>
            <wp:effectExtent l="0" t="0" r="0" b="0"/>
            <wp:docPr id="15892718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27183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3CF9" w14:textId="0290D8CB" w:rsidR="00617441" w:rsidRDefault="00617441" w:rsidP="00617441">
      <w:pPr>
        <w:ind w:left="360"/>
      </w:pPr>
      <w:r>
        <w:lastRenderedPageBreak/>
        <w:t>The Trustee Section is for the Deed of Trust States and if the title company is the trustee the system will automatically pull in the information for that state.</w:t>
      </w:r>
      <w:r w:rsidRPr="00617441">
        <w:rPr>
          <w:noProof/>
        </w:rPr>
        <w:drawing>
          <wp:inline distT="0" distB="0" distL="0" distR="0" wp14:anchorId="04805CFD" wp14:editId="76BBA0F7">
            <wp:extent cx="5943600" cy="1438910"/>
            <wp:effectExtent l="0" t="0" r="0" b="8890"/>
            <wp:docPr id="964619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1986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6E45" w14:textId="6CEC2B60" w:rsidR="00617441" w:rsidRDefault="00617441" w:rsidP="00617441">
      <w:pPr>
        <w:pStyle w:val="ListParagraph"/>
        <w:numPr>
          <w:ilvl w:val="0"/>
          <w:numId w:val="2"/>
        </w:numPr>
      </w:pPr>
      <w:r>
        <w:t>Click on Property Information</w:t>
      </w:r>
    </w:p>
    <w:p w14:paraId="77BCAF38" w14:textId="05789099" w:rsidR="00617441" w:rsidRDefault="00617441" w:rsidP="00617441">
      <w:pPr>
        <w:pStyle w:val="ListParagraph"/>
      </w:pPr>
      <w:r>
        <w:t>Verify the information – if property is a Condo/PUD you will need to fill in the information on that.</w:t>
      </w:r>
    </w:p>
    <w:p w14:paraId="7C44BC1F" w14:textId="1D0559C3" w:rsidR="00617441" w:rsidRDefault="00556B38" w:rsidP="00617441">
      <w:pPr>
        <w:pStyle w:val="ListParagraph"/>
      </w:pPr>
      <w:r w:rsidRPr="00556B38">
        <w:rPr>
          <w:noProof/>
        </w:rPr>
        <w:drawing>
          <wp:inline distT="0" distB="0" distL="0" distR="0" wp14:anchorId="715159E4" wp14:editId="7CC11A8D">
            <wp:extent cx="5943600" cy="2463165"/>
            <wp:effectExtent l="0" t="0" r="0" b="0"/>
            <wp:docPr id="3254618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6180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1E82" w14:textId="77777777" w:rsidR="00556B38" w:rsidRDefault="00556B38" w:rsidP="00617441">
      <w:pPr>
        <w:pStyle w:val="ListParagraph"/>
      </w:pPr>
    </w:p>
    <w:p w14:paraId="68B86ABF" w14:textId="252FA40B" w:rsidR="00556B38" w:rsidRDefault="00556B38" w:rsidP="00556B38">
      <w:pPr>
        <w:pStyle w:val="ListParagraph"/>
      </w:pPr>
      <w:r>
        <w:t>The flood section should automatically populate from pulling the flood through Encompass.</w:t>
      </w:r>
    </w:p>
    <w:p w14:paraId="4F203D6D" w14:textId="124F48E6" w:rsidR="00556B38" w:rsidRDefault="00556B38" w:rsidP="00556B38">
      <w:pPr>
        <w:pStyle w:val="ListParagraph"/>
      </w:pPr>
      <w:r>
        <w:t>The mailing address should pull from the URLA, double check to see if investment property and if so you may need to change the mailing address</w:t>
      </w:r>
    </w:p>
    <w:p w14:paraId="2209F490" w14:textId="0828BB21" w:rsidR="00717B98" w:rsidRDefault="00717B98" w:rsidP="00556B38">
      <w:pPr>
        <w:pStyle w:val="ListParagraph"/>
      </w:pPr>
      <w:r>
        <w:t>The title information shows on the Tax Information Form</w:t>
      </w:r>
    </w:p>
    <w:p w14:paraId="0E09AB2A" w14:textId="5647D990" w:rsidR="00717B98" w:rsidRDefault="0058213D" w:rsidP="00556B38">
      <w:pPr>
        <w:pStyle w:val="ListParagraph"/>
      </w:pPr>
      <w:r w:rsidRPr="0058213D">
        <w:rPr>
          <w:noProof/>
        </w:rPr>
        <w:lastRenderedPageBreak/>
        <w:drawing>
          <wp:inline distT="0" distB="0" distL="0" distR="0" wp14:anchorId="1D724B52" wp14:editId="41A417E4">
            <wp:extent cx="5943600" cy="3098800"/>
            <wp:effectExtent l="0" t="0" r="0" b="6350"/>
            <wp:docPr id="3152369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36937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BFEA" w14:textId="77777777" w:rsidR="0058213D" w:rsidRDefault="0058213D" w:rsidP="00556B38">
      <w:pPr>
        <w:pStyle w:val="ListParagraph"/>
      </w:pPr>
    </w:p>
    <w:p w14:paraId="35402FDF" w14:textId="77777777" w:rsidR="005F0E21" w:rsidRDefault="005F0E21" w:rsidP="00556B38">
      <w:pPr>
        <w:pStyle w:val="ListParagraph"/>
      </w:pPr>
      <w:r>
        <w:t>Original Loan Number is for a Flanagan State Bank loan only if we are doing a refi of a Flanagan State Bank loan.</w:t>
      </w:r>
    </w:p>
    <w:p w14:paraId="6907C98C" w14:textId="2A2C1109" w:rsidR="00E9021A" w:rsidRDefault="00E9021A" w:rsidP="00556B38">
      <w:pPr>
        <w:pStyle w:val="ListParagraph"/>
      </w:pPr>
      <w:r>
        <w:t>Title Report Date should be the date of the latest title commitment</w:t>
      </w:r>
    </w:p>
    <w:p w14:paraId="5DC1318D" w14:textId="79732ED4" w:rsidR="00E9021A" w:rsidRDefault="00E9021A" w:rsidP="00556B38">
      <w:pPr>
        <w:pStyle w:val="ListParagraph"/>
      </w:pPr>
      <w:r>
        <w:t xml:space="preserve">Approved items would be the </w:t>
      </w:r>
      <w:r w:rsidR="00B84801">
        <w:t>items approved on the title commitment and shows up on the closing instructions</w:t>
      </w:r>
    </w:p>
    <w:p w14:paraId="0C833A4C" w14:textId="1DD4F521" w:rsidR="00F6441B" w:rsidRDefault="00F6441B" w:rsidP="00556B38">
      <w:pPr>
        <w:pStyle w:val="ListParagraph"/>
      </w:pPr>
      <w:r>
        <w:t>Tax message – put in any information about the taxes, ie. Pay taxes at closing, pay 2</w:t>
      </w:r>
      <w:r w:rsidRPr="00F6441B">
        <w:rPr>
          <w:vertAlign w:val="superscript"/>
        </w:rPr>
        <w:t>nd</w:t>
      </w:r>
      <w:r>
        <w:t xml:space="preserve"> installment at closing, etc.</w:t>
      </w:r>
    </w:p>
    <w:p w14:paraId="5D80CF9E" w14:textId="0F4C4B54" w:rsidR="00FA7784" w:rsidRDefault="00FA7784" w:rsidP="00556B38">
      <w:pPr>
        <w:pStyle w:val="ListParagraph"/>
      </w:pPr>
      <w:r>
        <w:t>Special endorsements – is a message to closing agent on endorsements – ie, fixed rate rider.  Affixation Affidavit will automatically be added if a Manufactured Home.</w:t>
      </w:r>
    </w:p>
    <w:p w14:paraId="5743C080" w14:textId="4C014D85" w:rsidR="0058213D" w:rsidRDefault="0058213D" w:rsidP="00556B38">
      <w:pPr>
        <w:pStyle w:val="ListParagraph"/>
      </w:pPr>
      <w:r>
        <w:t>The legal description – check the box “attach legal description”</w:t>
      </w:r>
    </w:p>
    <w:p w14:paraId="39D23E2B" w14:textId="154F776D" w:rsidR="00443977" w:rsidRDefault="00443977" w:rsidP="00556B38">
      <w:pPr>
        <w:pStyle w:val="ListParagraph"/>
      </w:pPr>
      <w:r>
        <w:t>Mineral Rights – for the state of Washington</w:t>
      </w:r>
      <w:r w:rsidR="00643018">
        <w:t xml:space="preserve"> – customize only if Flanagan State Bank has a special rider.</w:t>
      </w:r>
    </w:p>
    <w:p w14:paraId="75A9C21F" w14:textId="5F53E1A1" w:rsidR="00643018" w:rsidRDefault="00643018" w:rsidP="00556B38">
      <w:pPr>
        <w:pStyle w:val="ListParagraph"/>
      </w:pPr>
      <w:r>
        <w:t>Manufactured Housing Details – complete this section and it will create the affixation affidavit.</w:t>
      </w:r>
    </w:p>
    <w:p w14:paraId="1E348E4C" w14:textId="2E985494" w:rsidR="00643018" w:rsidRDefault="00643018" w:rsidP="00556B38">
      <w:pPr>
        <w:pStyle w:val="ListParagraph"/>
      </w:pPr>
      <w:r>
        <w:t>Co-op loans – Encompass does not support but we can still use the fields if necessary</w:t>
      </w:r>
    </w:p>
    <w:p w14:paraId="3E93053B" w14:textId="54DB8F23" w:rsidR="003B1162" w:rsidRDefault="00643018" w:rsidP="00536A2A">
      <w:pPr>
        <w:pStyle w:val="ListParagraph"/>
      </w:pPr>
      <w:r>
        <w:t>Renewal and Extension is for Texas Refi’s – this is where we would do our legal review with R&amp;A</w:t>
      </w:r>
    </w:p>
    <w:p w14:paraId="1F40D0C2" w14:textId="77777777" w:rsidR="00B66B90" w:rsidRDefault="00B66B90" w:rsidP="00536A2A">
      <w:pPr>
        <w:pStyle w:val="ListParagraph"/>
      </w:pPr>
    </w:p>
    <w:p w14:paraId="40C45B2A" w14:textId="77777777" w:rsidR="00B66B90" w:rsidRDefault="00B66B90" w:rsidP="00536A2A">
      <w:pPr>
        <w:pStyle w:val="ListParagraph"/>
      </w:pPr>
    </w:p>
    <w:p w14:paraId="00224625" w14:textId="77777777" w:rsidR="00B66B90" w:rsidRDefault="00B66B90" w:rsidP="00536A2A">
      <w:pPr>
        <w:pStyle w:val="ListParagraph"/>
      </w:pPr>
    </w:p>
    <w:p w14:paraId="47BE2F01" w14:textId="77777777" w:rsidR="00B66B90" w:rsidRDefault="00B66B90" w:rsidP="00536A2A">
      <w:pPr>
        <w:pStyle w:val="ListParagraph"/>
      </w:pPr>
    </w:p>
    <w:p w14:paraId="63F16DE0" w14:textId="77777777" w:rsidR="00536A2A" w:rsidRDefault="00536A2A" w:rsidP="00536A2A">
      <w:pPr>
        <w:pStyle w:val="ListParagraph"/>
      </w:pPr>
    </w:p>
    <w:p w14:paraId="0BC4E68B" w14:textId="2A503D67" w:rsidR="00536A2A" w:rsidRDefault="00536A2A" w:rsidP="00B66B90">
      <w:pPr>
        <w:pStyle w:val="ListParagraph"/>
        <w:numPr>
          <w:ilvl w:val="0"/>
          <w:numId w:val="2"/>
        </w:numPr>
      </w:pPr>
      <w:r>
        <w:t>2015 Itemization tab on the left</w:t>
      </w:r>
    </w:p>
    <w:p w14:paraId="582EF583" w14:textId="5B4C2BC1" w:rsidR="00536A2A" w:rsidRDefault="00BC4073" w:rsidP="00536A2A">
      <w:pPr>
        <w:pStyle w:val="ListParagraph"/>
      </w:pPr>
      <w:r>
        <w:t>Has film icons on the right</w:t>
      </w:r>
      <w:r w:rsidR="00B66B90">
        <w:t xml:space="preserve"> – these will give you a tutorial about that section</w:t>
      </w:r>
    </w:p>
    <w:p w14:paraId="352D5415" w14:textId="1E49C3AC" w:rsidR="00BC4073" w:rsidRDefault="00B66B90" w:rsidP="00536A2A">
      <w:pPr>
        <w:pStyle w:val="ListParagraph"/>
      </w:pPr>
      <w:r w:rsidRPr="00B66B90">
        <w:rPr>
          <w:noProof/>
        </w:rPr>
        <w:drawing>
          <wp:inline distT="0" distB="0" distL="0" distR="0" wp14:anchorId="0EE463EC" wp14:editId="63CF57C0">
            <wp:extent cx="5943600" cy="2526665"/>
            <wp:effectExtent l="0" t="0" r="0" b="6985"/>
            <wp:docPr id="10983815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8152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FBC0" w14:textId="414D2C94" w:rsidR="00B66B90" w:rsidRDefault="00B66B90" w:rsidP="00536A2A">
      <w:pPr>
        <w:pStyle w:val="ListParagraph"/>
      </w:pPr>
      <w:r>
        <w:t xml:space="preserve">Section 900 – </w:t>
      </w:r>
      <w:r w:rsidR="004445B6">
        <w:t xml:space="preserve">Items required by Lender to be paid in advance - </w:t>
      </w:r>
      <w:r>
        <w:t xml:space="preserve">check the dates </w:t>
      </w:r>
      <w:r w:rsidR="004445B6">
        <w:t>for interest and check prepaids</w:t>
      </w:r>
      <w:r w:rsidR="00645D1D">
        <w:t xml:space="preserve"> – if dates are incorrect you can click on the arrow on the left and adjust the info.</w:t>
      </w:r>
    </w:p>
    <w:p w14:paraId="358D627C" w14:textId="562B9E31" w:rsidR="001B0B2F" w:rsidRDefault="001E2D21" w:rsidP="00536A2A">
      <w:pPr>
        <w:pStyle w:val="ListParagraph"/>
      </w:pPr>
      <w:r w:rsidRPr="001E2D21">
        <w:rPr>
          <w:noProof/>
        </w:rPr>
        <w:drawing>
          <wp:inline distT="0" distB="0" distL="0" distR="0" wp14:anchorId="626098E9" wp14:editId="670BD9E3">
            <wp:extent cx="5943600" cy="1483995"/>
            <wp:effectExtent l="0" t="0" r="0" b="1905"/>
            <wp:docPr id="13770780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7801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22FB" w14:textId="1277E229" w:rsidR="00645D1D" w:rsidRDefault="00645D1D" w:rsidP="00536A2A">
      <w:pPr>
        <w:pStyle w:val="ListParagraph"/>
      </w:pPr>
      <w:r>
        <w:t>Arrow on the left brings up a new popup box</w:t>
      </w:r>
    </w:p>
    <w:p w14:paraId="5C73FE64" w14:textId="015E74E7" w:rsidR="00645D1D" w:rsidRDefault="00AE36D2" w:rsidP="00536A2A">
      <w:pPr>
        <w:pStyle w:val="ListParagraph"/>
      </w:pPr>
      <w:r w:rsidRPr="00AE36D2">
        <w:rPr>
          <w:noProof/>
        </w:rPr>
        <w:lastRenderedPageBreak/>
        <w:drawing>
          <wp:inline distT="0" distB="0" distL="0" distR="0" wp14:anchorId="1FB77E8A" wp14:editId="30936D32">
            <wp:extent cx="5943600" cy="4926330"/>
            <wp:effectExtent l="0" t="0" r="0" b="7620"/>
            <wp:docPr id="9165037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0370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EEC4" w14:textId="77777777" w:rsidR="001B0B2F" w:rsidRDefault="001B0B2F" w:rsidP="00536A2A">
      <w:pPr>
        <w:pStyle w:val="ListParagraph"/>
      </w:pPr>
    </w:p>
    <w:p w14:paraId="3D00910D" w14:textId="77777777" w:rsidR="0013098E" w:rsidRDefault="0013098E" w:rsidP="00536A2A">
      <w:pPr>
        <w:pStyle w:val="ListParagraph"/>
      </w:pPr>
    </w:p>
    <w:p w14:paraId="213AFBA2" w14:textId="77777777" w:rsidR="0013098E" w:rsidRDefault="0013098E" w:rsidP="00536A2A">
      <w:pPr>
        <w:pStyle w:val="ListParagraph"/>
      </w:pPr>
    </w:p>
    <w:p w14:paraId="5F478A66" w14:textId="77777777" w:rsidR="0013098E" w:rsidRDefault="0013098E" w:rsidP="00536A2A">
      <w:pPr>
        <w:pStyle w:val="ListParagraph"/>
      </w:pPr>
    </w:p>
    <w:p w14:paraId="380AD0A8" w14:textId="77777777" w:rsidR="0013098E" w:rsidRDefault="0013098E" w:rsidP="00536A2A">
      <w:pPr>
        <w:pStyle w:val="ListParagraph"/>
      </w:pPr>
    </w:p>
    <w:p w14:paraId="47F885CE" w14:textId="77777777" w:rsidR="0013098E" w:rsidRDefault="0013098E" w:rsidP="00536A2A">
      <w:pPr>
        <w:pStyle w:val="ListParagraph"/>
      </w:pPr>
    </w:p>
    <w:p w14:paraId="2FF77485" w14:textId="77777777" w:rsidR="0013098E" w:rsidRDefault="0013098E" w:rsidP="00536A2A">
      <w:pPr>
        <w:pStyle w:val="ListParagraph"/>
      </w:pPr>
    </w:p>
    <w:p w14:paraId="36E1EB80" w14:textId="77777777" w:rsidR="0013098E" w:rsidRDefault="0013098E" w:rsidP="00536A2A">
      <w:pPr>
        <w:pStyle w:val="ListParagraph"/>
      </w:pPr>
    </w:p>
    <w:p w14:paraId="6DB6474F" w14:textId="77777777" w:rsidR="0013098E" w:rsidRDefault="0013098E" w:rsidP="00536A2A">
      <w:pPr>
        <w:pStyle w:val="ListParagraph"/>
      </w:pPr>
    </w:p>
    <w:p w14:paraId="51A1B6C0" w14:textId="77777777" w:rsidR="0013098E" w:rsidRDefault="0013098E" w:rsidP="00536A2A">
      <w:pPr>
        <w:pStyle w:val="ListParagraph"/>
      </w:pPr>
    </w:p>
    <w:p w14:paraId="6F59D72F" w14:textId="77777777" w:rsidR="0013098E" w:rsidRDefault="0013098E" w:rsidP="00536A2A">
      <w:pPr>
        <w:pStyle w:val="ListParagraph"/>
      </w:pPr>
    </w:p>
    <w:p w14:paraId="1423F0AE" w14:textId="77777777" w:rsidR="0013098E" w:rsidRDefault="0013098E" w:rsidP="00536A2A">
      <w:pPr>
        <w:pStyle w:val="ListParagraph"/>
      </w:pPr>
    </w:p>
    <w:p w14:paraId="2330A24A" w14:textId="77777777" w:rsidR="0013098E" w:rsidRDefault="0013098E" w:rsidP="00536A2A">
      <w:pPr>
        <w:pStyle w:val="ListParagraph"/>
      </w:pPr>
    </w:p>
    <w:p w14:paraId="66D3D1EC" w14:textId="77777777" w:rsidR="0013098E" w:rsidRDefault="0013098E" w:rsidP="00536A2A">
      <w:pPr>
        <w:pStyle w:val="ListParagraph"/>
      </w:pPr>
    </w:p>
    <w:p w14:paraId="3172814F" w14:textId="77777777" w:rsidR="0013098E" w:rsidRDefault="0013098E" w:rsidP="00536A2A">
      <w:pPr>
        <w:pStyle w:val="ListParagraph"/>
      </w:pPr>
    </w:p>
    <w:p w14:paraId="46F3520B" w14:textId="67292B64" w:rsidR="004445B6" w:rsidRDefault="004445B6" w:rsidP="00536A2A">
      <w:pPr>
        <w:pStyle w:val="ListParagraph"/>
      </w:pPr>
      <w:r>
        <w:lastRenderedPageBreak/>
        <w:t xml:space="preserve">Section 1000 – Reserves </w:t>
      </w:r>
      <w:r w:rsidR="00AE36D2">
        <w:t>–</w:t>
      </w:r>
      <w:r>
        <w:t xml:space="preserve"> </w:t>
      </w:r>
      <w:r w:rsidR="00AE36D2">
        <w:t>this is where you set up the aggregate information</w:t>
      </w:r>
    </w:p>
    <w:p w14:paraId="4B8F0E49" w14:textId="77777777" w:rsidR="00AE36D2" w:rsidRDefault="00AE36D2" w:rsidP="00536A2A">
      <w:pPr>
        <w:pStyle w:val="ListParagraph"/>
      </w:pPr>
    </w:p>
    <w:p w14:paraId="380AEB88" w14:textId="21F52873" w:rsidR="0058213D" w:rsidRDefault="00D00A37" w:rsidP="00556B38">
      <w:pPr>
        <w:pStyle w:val="ListParagraph"/>
      </w:pPr>
      <w:r w:rsidRPr="00D00A37">
        <w:rPr>
          <w:noProof/>
        </w:rPr>
        <w:drawing>
          <wp:inline distT="0" distB="0" distL="0" distR="0" wp14:anchorId="551D8F27" wp14:editId="0C3EAE9C">
            <wp:extent cx="5943600" cy="3990975"/>
            <wp:effectExtent l="0" t="0" r="0" b="9525"/>
            <wp:docPr id="21413627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6271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759A1" w14:textId="73B0F775" w:rsidR="007164C1" w:rsidRDefault="0013098E" w:rsidP="00556B38">
      <w:pPr>
        <w:pStyle w:val="ListParagraph"/>
      </w:pPr>
      <w:r>
        <w:t>Click the Aggregate Setup and fill in the dates</w:t>
      </w:r>
    </w:p>
    <w:p w14:paraId="41A300D1" w14:textId="4DD8DC4E" w:rsidR="00FC21A9" w:rsidRDefault="00FC21A9" w:rsidP="00556B38">
      <w:pPr>
        <w:pStyle w:val="ListParagraph"/>
      </w:pPr>
      <w:r>
        <w:t>If you have MI you will need to put a “1” in 12 times so it will fall into the escrow analysis</w:t>
      </w:r>
    </w:p>
    <w:p w14:paraId="2F1D585F" w14:textId="6B9396E5" w:rsidR="00022E82" w:rsidRDefault="00022E82" w:rsidP="00556B38">
      <w:pPr>
        <w:pStyle w:val="ListParagraph"/>
      </w:pPr>
      <w:r w:rsidRPr="00022E82">
        <w:rPr>
          <w:noProof/>
        </w:rPr>
        <w:lastRenderedPageBreak/>
        <w:drawing>
          <wp:inline distT="0" distB="0" distL="0" distR="0" wp14:anchorId="1810B326" wp14:editId="26F64E95">
            <wp:extent cx="5943600" cy="3714115"/>
            <wp:effectExtent l="0" t="0" r="0" b="635"/>
            <wp:docPr id="13930786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7869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1D9A0" w14:textId="77777777" w:rsidR="002E32B4" w:rsidRDefault="002E32B4" w:rsidP="00556B38">
      <w:pPr>
        <w:pStyle w:val="ListParagraph"/>
      </w:pPr>
    </w:p>
    <w:p w14:paraId="717BCB8E" w14:textId="4D0EE5D2" w:rsidR="00DC64D3" w:rsidRDefault="00DC64D3" w:rsidP="00556B38">
      <w:pPr>
        <w:pStyle w:val="ListParagraph"/>
      </w:pPr>
      <w:r>
        <w:t>Section 1100 – Title Charges</w:t>
      </w:r>
    </w:p>
    <w:p w14:paraId="27FDD073" w14:textId="05AF1217" w:rsidR="004742AC" w:rsidRDefault="004742AC" w:rsidP="00556B38">
      <w:pPr>
        <w:pStyle w:val="ListParagraph"/>
      </w:pPr>
      <w:r>
        <w:t>The arrow on the left pulls up a popup box to make corrections to fees</w:t>
      </w:r>
    </w:p>
    <w:p w14:paraId="77DD4BDA" w14:textId="381E1474" w:rsidR="004742AC" w:rsidRDefault="004742AC" w:rsidP="00556B38">
      <w:pPr>
        <w:pStyle w:val="ListParagraph"/>
      </w:pPr>
      <w:r>
        <w:t>Borrower shop for – etc</w:t>
      </w:r>
    </w:p>
    <w:p w14:paraId="147E8C3F" w14:textId="0B376C9E" w:rsidR="004742AC" w:rsidRDefault="004742AC" w:rsidP="00556B38">
      <w:pPr>
        <w:pStyle w:val="ListParagraph"/>
      </w:pPr>
      <w:r>
        <w:t>APR fees are hard coded</w:t>
      </w:r>
    </w:p>
    <w:p w14:paraId="2AE50F0C" w14:textId="60EB64E4" w:rsidR="004742AC" w:rsidRDefault="004742AC" w:rsidP="00556B38">
      <w:pPr>
        <w:pStyle w:val="ListParagraph"/>
      </w:pPr>
      <w:r>
        <w:t xml:space="preserve">You can  hold </w:t>
      </w:r>
      <w:r w:rsidR="00E04DEF">
        <w:t>“ctrl” button and click on the field and get an explanation of that field</w:t>
      </w:r>
    </w:p>
    <w:p w14:paraId="2F8D24FF" w14:textId="7CE1F3B3" w:rsidR="000464E8" w:rsidRDefault="000464E8" w:rsidP="00556B38">
      <w:pPr>
        <w:pStyle w:val="ListParagraph"/>
      </w:pPr>
      <w:r>
        <w:t>You also have the film in the upper right corner that you can click on for a tutorial for that section.</w:t>
      </w:r>
    </w:p>
    <w:p w14:paraId="051E23EA" w14:textId="2B91EB92" w:rsidR="009127F8" w:rsidRDefault="004A1B4D">
      <w:r w:rsidRPr="004A1B4D">
        <w:rPr>
          <w:noProof/>
        </w:rPr>
        <w:drawing>
          <wp:inline distT="0" distB="0" distL="0" distR="0" wp14:anchorId="18070CB2" wp14:editId="692F23E7">
            <wp:extent cx="5943600" cy="2151380"/>
            <wp:effectExtent l="0" t="0" r="0" b="1270"/>
            <wp:docPr id="10186755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7556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56F7" w14:textId="31B1F20B" w:rsidR="0066759A" w:rsidRDefault="008228E9">
      <w:r w:rsidRPr="008228E9">
        <w:rPr>
          <w:noProof/>
        </w:rPr>
        <w:lastRenderedPageBreak/>
        <w:drawing>
          <wp:inline distT="0" distB="0" distL="0" distR="0" wp14:anchorId="55AE9449" wp14:editId="7ACCCE3F">
            <wp:extent cx="5943600" cy="583565"/>
            <wp:effectExtent l="0" t="0" r="0" b="6985"/>
            <wp:docPr id="1328168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6808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0E35" w14:textId="77777777" w:rsidR="003B1C8F" w:rsidRDefault="003B1C8F"/>
    <w:p w14:paraId="05E8FF3C" w14:textId="5173DEEC" w:rsidR="0066759A" w:rsidRDefault="003B1C8F" w:rsidP="003B1C8F">
      <w:pPr>
        <w:pStyle w:val="ListParagraph"/>
        <w:numPr>
          <w:ilvl w:val="0"/>
          <w:numId w:val="2"/>
        </w:numPr>
      </w:pPr>
      <w:r>
        <w:t>Aggregate Escrow Screen – click</w:t>
      </w:r>
      <w:r w:rsidR="00061916">
        <w:t xml:space="preserve"> on in the left side</w:t>
      </w:r>
    </w:p>
    <w:p w14:paraId="46930C59" w14:textId="197D0DCE" w:rsidR="00061916" w:rsidRDefault="0096240B" w:rsidP="00061916">
      <w:pPr>
        <w:pStyle w:val="ListParagraph"/>
      </w:pPr>
      <w:r>
        <w:t xml:space="preserve">You can set up your </w:t>
      </w:r>
      <w:r w:rsidR="00546B98">
        <w:t>escrows in this section as well – fill in your pay to section</w:t>
      </w:r>
    </w:p>
    <w:p w14:paraId="7A1930F7" w14:textId="5FCEE8E9" w:rsidR="00546B98" w:rsidRDefault="008F331F" w:rsidP="00061916">
      <w:pPr>
        <w:pStyle w:val="ListParagraph"/>
      </w:pPr>
      <w:r>
        <w:t>For MI – you can edit by clicking on the pencil</w:t>
      </w:r>
      <w:r w:rsidR="00B92187">
        <w:t xml:space="preserve"> and a popup box will appear</w:t>
      </w:r>
    </w:p>
    <w:p w14:paraId="2A5588C8" w14:textId="65A59D99" w:rsidR="00B92187" w:rsidRDefault="00B92187" w:rsidP="00061916">
      <w:pPr>
        <w:pStyle w:val="ListParagraph"/>
      </w:pPr>
      <w:r>
        <w:t>You will need to check one of the boxes</w:t>
      </w:r>
      <w:r w:rsidR="00E73B6B">
        <w:t xml:space="preserve"> – usually “Charges for the insurance are added to your loan payments” box</w:t>
      </w:r>
    </w:p>
    <w:p w14:paraId="3233CEA2" w14:textId="00B8E128" w:rsidR="00904311" w:rsidRDefault="00904311" w:rsidP="00061916">
      <w:pPr>
        <w:pStyle w:val="ListParagraph"/>
      </w:pPr>
      <w:r>
        <w:t>You might have to add for Conventional MI, but should pull through if we order through Encompass</w:t>
      </w:r>
    </w:p>
    <w:p w14:paraId="3F2110BF" w14:textId="6D6E9395" w:rsidR="007E300C" w:rsidRDefault="007E300C" w:rsidP="00061916">
      <w:pPr>
        <w:pStyle w:val="ListParagraph"/>
      </w:pPr>
      <w:r w:rsidRPr="007E300C">
        <w:rPr>
          <w:noProof/>
        </w:rPr>
        <w:lastRenderedPageBreak/>
        <w:drawing>
          <wp:inline distT="0" distB="0" distL="0" distR="0" wp14:anchorId="4620B064" wp14:editId="191ADF73">
            <wp:extent cx="4401164" cy="7516274"/>
            <wp:effectExtent l="0" t="0" r="0" b="8890"/>
            <wp:docPr id="203469437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94376" name="Picture 1" descr="A screenshot of a computer scree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EE6C" w14:textId="77777777" w:rsidR="007E300C" w:rsidRDefault="007E300C" w:rsidP="00061916">
      <w:pPr>
        <w:pStyle w:val="ListParagraph"/>
      </w:pPr>
    </w:p>
    <w:p w14:paraId="42F40FE7" w14:textId="543D1666" w:rsidR="007E300C" w:rsidRDefault="007E300C" w:rsidP="00061916">
      <w:pPr>
        <w:pStyle w:val="ListParagraph"/>
      </w:pPr>
      <w:r>
        <w:lastRenderedPageBreak/>
        <w:t xml:space="preserve">If have school or state taxes – click the edit </w:t>
      </w:r>
      <w:r w:rsidR="009E5090">
        <w:t>button</w:t>
      </w:r>
      <w:r w:rsidR="00A71C43">
        <w:t xml:space="preserve"> by the “pay to”</w:t>
      </w:r>
      <w:r w:rsidR="00D504C5">
        <w:t xml:space="preserve"> – a popup box will open and you will need to check the box to the appropriate item whether it is tax or insurance</w:t>
      </w:r>
      <w:r w:rsidR="00782BCC">
        <w:t xml:space="preserve"> and fill in the information</w:t>
      </w:r>
    </w:p>
    <w:p w14:paraId="4B53E415" w14:textId="44634B67" w:rsidR="00782BCC" w:rsidRDefault="00B40505" w:rsidP="00061916">
      <w:pPr>
        <w:pStyle w:val="ListParagraph"/>
      </w:pPr>
      <w:r w:rsidRPr="00B40505">
        <w:rPr>
          <w:noProof/>
        </w:rPr>
        <w:drawing>
          <wp:inline distT="0" distB="0" distL="0" distR="0" wp14:anchorId="3050882F" wp14:editId="399B368A">
            <wp:extent cx="5943600" cy="3419475"/>
            <wp:effectExtent l="0" t="0" r="0" b="9525"/>
            <wp:docPr id="16869613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61358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4023" w14:textId="77777777" w:rsidR="00B40505" w:rsidRDefault="00B40505" w:rsidP="00061916">
      <w:pPr>
        <w:pStyle w:val="ListParagraph"/>
      </w:pPr>
    </w:p>
    <w:p w14:paraId="0CFE7AE7" w14:textId="65A3F6C2" w:rsidR="00B40505" w:rsidRDefault="00B40505" w:rsidP="00061916">
      <w:pPr>
        <w:pStyle w:val="ListParagraph"/>
      </w:pPr>
      <w:r>
        <w:t>Additional Info – all payout dates need to be within the first 12 months from closing.</w:t>
      </w:r>
    </w:p>
    <w:p w14:paraId="14776756" w14:textId="647ABBA5" w:rsidR="0066759A" w:rsidRDefault="00985A20">
      <w:r w:rsidRPr="00985A20">
        <w:rPr>
          <w:noProof/>
        </w:rPr>
        <w:lastRenderedPageBreak/>
        <w:drawing>
          <wp:inline distT="0" distB="0" distL="0" distR="0" wp14:anchorId="537DA373" wp14:editId="3E96911F">
            <wp:extent cx="5943600" cy="3796665"/>
            <wp:effectExtent l="0" t="0" r="0" b="0"/>
            <wp:docPr id="1807709507" name="Picture 1" descr="A screenshot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09507" name="Picture 1" descr="A screenshot of a white shee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2410" w14:textId="77777777" w:rsidR="00985A20" w:rsidRDefault="00985A20"/>
    <w:p w14:paraId="20755D8C" w14:textId="156E131C" w:rsidR="00985A20" w:rsidRDefault="00985A20" w:rsidP="00985A20">
      <w:pPr>
        <w:pStyle w:val="ListParagraph"/>
        <w:numPr>
          <w:ilvl w:val="0"/>
          <w:numId w:val="2"/>
        </w:numPr>
      </w:pPr>
      <w:r>
        <w:t>Closing Disclosure page 4</w:t>
      </w:r>
      <w:r w:rsidR="00A26DA7">
        <w:t xml:space="preserve"> – review the information to insure correct.  The late fee should pull through according to product</w:t>
      </w:r>
      <w:r w:rsidR="009301F4">
        <w:t>.</w:t>
      </w:r>
    </w:p>
    <w:p w14:paraId="0FC2DA5A" w14:textId="77777777" w:rsidR="00FD1C0F" w:rsidRDefault="00FD1C0F" w:rsidP="00FD1C0F">
      <w:pPr>
        <w:pStyle w:val="ListParagraph"/>
      </w:pPr>
    </w:p>
    <w:p w14:paraId="20D419AD" w14:textId="77777777" w:rsidR="00FD1C0F" w:rsidRDefault="00FD1C0F" w:rsidP="00FD1C0F">
      <w:pPr>
        <w:pStyle w:val="ListParagraph"/>
      </w:pPr>
    </w:p>
    <w:p w14:paraId="39D22C52" w14:textId="77777777" w:rsidR="00FD1C0F" w:rsidRDefault="00FD1C0F" w:rsidP="00FD1C0F">
      <w:pPr>
        <w:pStyle w:val="ListParagraph"/>
      </w:pPr>
    </w:p>
    <w:p w14:paraId="14AE2181" w14:textId="77777777" w:rsidR="00FD1C0F" w:rsidRDefault="00FD1C0F" w:rsidP="00FD1C0F">
      <w:pPr>
        <w:pStyle w:val="ListParagraph"/>
      </w:pPr>
    </w:p>
    <w:p w14:paraId="24CD4091" w14:textId="77777777" w:rsidR="00FD1C0F" w:rsidRDefault="00FD1C0F" w:rsidP="00FD1C0F">
      <w:pPr>
        <w:pStyle w:val="ListParagraph"/>
      </w:pPr>
    </w:p>
    <w:p w14:paraId="443832D6" w14:textId="77777777" w:rsidR="00FD1C0F" w:rsidRDefault="00FD1C0F" w:rsidP="00FD1C0F">
      <w:pPr>
        <w:pStyle w:val="ListParagraph"/>
      </w:pPr>
    </w:p>
    <w:p w14:paraId="7E20E0AA" w14:textId="77777777" w:rsidR="00FD1C0F" w:rsidRDefault="00FD1C0F" w:rsidP="00FD1C0F">
      <w:pPr>
        <w:pStyle w:val="ListParagraph"/>
      </w:pPr>
    </w:p>
    <w:p w14:paraId="18496709" w14:textId="77777777" w:rsidR="00FD1C0F" w:rsidRDefault="00FD1C0F" w:rsidP="00FD1C0F">
      <w:pPr>
        <w:pStyle w:val="ListParagraph"/>
      </w:pPr>
    </w:p>
    <w:p w14:paraId="21B8808D" w14:textId="77777777" w:rsidR="00FD1C0F" w:rsidRDefault="00FD1C0F" w:rsidP="00FD1C0F">
      <w:pPr>
        <w:pStyle w:val="ListParagraph"/>
      </w:pPr>
    </w:p>
    <w:p w14:paraId="2EBBAC61" w14:textId="77777777" w:rsidR="00FD1C0F" w:rsidRDefault="00FD1C0F" w:rsidP="00FD1C0F">
      <w:pPr>
        <w:pStyle w:val="ListParagraph"/>
      </w:pPr>
    </w:p>
    <w:p w14:paraId="14F45781" w14:textId="77777777" w:rsidR="00FD1C0F" w:rsidRDefault="00FD1C0F" w:rsidP="00FD1C0F">
      <w:pPr>
        <w:pStyle w:val="ListParagraph"/>
      </w:pPr>
    </w:p>
    <w:p w14:paraId="7B0DEF19" w14:textId="77777777" w:rsidR="00FD1C0F" w:rsidRDefault="00FD1C0F" w:rsidP="00FD1C0F">
      <w:pPr>
        <w:pStyle w:val="ListParagraph"/>
      </w:pPr>
    </w:p>
    <w:p w14:paraId="239D5B45" w14:textId="77777777" w:rsidR="00FD1C0F" w:rsidRDefault="00FD1C0F" w:rsidP="00FD1C0F">
      <w:pPr>
        <w:pStyle w:val="ListParagraph"/>
      </w:pPr>
    </w:p>
    <w:p w14:paraId="69583165" w14:textId="77777777" w:rsidR="00FD1C0F" w:rsidRDefault="00FD1C0F" w:rsidP="00FD1C0F">
      <w:pPr>
        <w:pStyle w:val="ListParagraph"/>
      </w:pPr>
    </w:p>
    <w:p w14:paraId="7ECB84CE" w14:textId="77777777" w:rsidR="00FD1C0F" w:rsidRDefault="00FD1C0F" w:rsidP="00FD1C0F">
      <w:pPr>
        <w:pStyle w:val="ListParagraph"/>
      </w:pPr>
    </w:p>
    <w:p w14:paraId="473FF96A" w14:textId="77777777" w:rsidR="00FD1C0F" w:rsidRDefault="00FD1C0F" w:rsidP="00FD1C0F">
      <w:pPr>
        <w:pStyle w:val="ListParagraph"/>
      </w:pPr>
    </w:p>
    <w:p w14:paraId="355954E3" w14:textId="7D931CC0" w:rsidR="009301F4" w:rsidRDefault="009301F4" w:rsidP="009301F4">
      <w:pPr>
        <w:pStyle w:val="ListParagraph"/>
        <w:numPr>
          <w:ilvl w:val="0"/>
          <w:numId w:val="2"/>
        </w:numPr>
      </w:pPr>
      <w:r>
        <w:lastRenderedPageBreak/>
        <w:t xml:space="preserve">Closing Disclosure page 5 </w:t>
      </w:r>
      <w:r w:rsidR="00145AD2">
        <w:t>–</w:t>
      </w:r>
      <w:r>
        <w:t xml:space="preserve"> </w:t>
      </w:r>
      <w:r w:rsidR="00145AD2">
        <w:t>review the information to insure correct.  The lender name information should pull through from the 1003</w:t>
      </w:r>
    </w:p>
    <w:p w14:paraId="19BAFD55" w14:textId="6167A05F" w:rsidR="00521032" w:rsidRDefault="00521032" w:rsidP="00521032">
      <w:pPr>
        <w:pStyle w:val="ListParagraph"/>
      </w:pPr>
      <w:r>
        <w:t>The Settlement Agent information is required to be able to create docs.</w:t>
      </w:r>
    </w:p>
    <w:p w14:paraId="2E7E333A" w14:textId="64A4AF73" w:rsidR="001716F9" w:rsidRDefault="00FD1C0F" w:rsidP="00521032">
      <w:pPr>
        <w:pStyle w:val="ListParagraph"/>
        <w:rPr>
          <w:b/>
          <w:bCs/>
        </w:rPr>
      </w:pPr>
      <w:r>
        <w:rPr>
          <w:b/>
          <w:bCs/>
        </w:rPr>
        <w:t>Very – Important</w:t>
      </w:r>
    </w:p>
    <w:p w14:paraId="5C1E71AF" w14:textId="300FC169" w:rsidR="00FD1C0F" w:rsidRDefault="00FD1C0F" w:rsidP="00521032">
      <w:pPr>
        <w:pStyle w:val="ListParagraph"/>
        <w:rPr>
          <w:b/>
          <w:bCs/>
        </w:rPr>
      </w:pPr>
      <w:r>
        <w:rPr>
          <w:b/>
          <w:bCs/>
        </w:rPr>
        <w:t>Look Up State Matrix for “Other Disclosure” section.</w:t>
      </w:r>
    </w:p>
    <w:p w14:paraId="0F01658F" w14:textId="5CAC2AD7" w:rsidR="00FD1C0F" w:rsidRDefault="00FD1C0F" w:rsidP="00521032">
      <w:pPr>
        <w:pStyle w:val="ListParagraph"/>
        <w:rPr>
          <w:b/>
          <w:bCs/>
        </w:rPr>
      </w:pPr>
      <w:r>
        <w:rPr>
          <w:b/>
          <w:bCs/>
        </w:rPr>
        <w:t>Locate your State for either the “Top” or “Bottom” checkbox.</w:t>
      </w:r>
    </w:p>
    <w:p w14:paraId="6358ADA4" w14:textId="1133A8EF" w:rsidR="00FD1C0F" w:rsidRPr="00FD1C0F" w:rsidRDefault="00FD1C0F" w:rsidP="00521032">
      <w:pPr>
        <w:pStyle w:val="ListParagrap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E49838" wp14:editId="2A89A396">
            <wp:extent cx="4827905" cy="3466274"/>
            <wp:effectExtent l="0" t="0" r="0" b="1270"/>
            <wp:docPr id="93789754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9754" name="Picture 1" descr="A screenshot of a document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94" cy="3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E728" w14:textId="77777777" w:rsidR="00FD1C0F" w:rsidRDefault="00FD1C0F" w:rsidP="00FD1C0F">
      <w:pPr>
        <w:pStyle w:val="ListParagraph"/>
      </w:pPr>
    </w:p>
    <w:p w14:paraId="2BAD1311" w14:textId="77777777" w:rsidR="00FD1C0F" w:rsidRDefault="00FD1C0F" w:rsidP="00FD1C0F">
      <w:pPr>
        <w:pStyle w:val="ListParagraph"/>
      </w:pPr>
    </w:p>
    <w:p w14:paraId="74224D3F" w14:textId="77777777" w:rsidR="00FD1C0F" w:rsidRDefault="00FD1C0F" w:rsidP="00FD1C0F">
      <w:pPr>
        <w:pStyle w:val="ListParagraph"/>
      </w:pPr>
    </w:p>
    <w:p w14:paraId="3C9F3C46" w14:textId="77777777" w:rsidR="00FD1C0F" w:rsidRDefault="00FD1C0F" w:rsidP="00FD1C0F">
      <w:pPr>
        <w:pStyle w:val="ListParagraph"/>
      </w:pPr>
    </w:p>
    <w:p w14:paraId="55D67F59" w14:textId="77777777" w:rsidR="00FD1C0F" w:rsidRDefault="00FD1C0F" w:rsidP="00FD1C0F">
      <w:pPr>
        <w:pStyle w:val="ListParagraph"/>
      </w:pPr>
    </w:p>
    <w:p w14:paraId="5CB7C48E" w14:textId="77777777" w:rsidR="00FD1C0F" w:rsidRDefault="00FD1C0F" w:rsidP="00FD1C0F">
      <w:pPr>
        <w:pStyle w:val="ListParagraph"/>
      </w:pPr>
    </w:p>
    <w:p w14:paraId="3D74109A" w14:textId="77777777" w:rsidR="00FD1C0F" w:rsidRDefault="00FD1C0F" w:rsidP="00FD1C0F">
      <w:pPr>
        <w:pStyle w:val="ListParagraph"/>
      </w:pPr>
    </w:p>
    <w:p w14:paraId="2E3C63D6" w14:textId="77777777" w:rsidR="00FD1C0F" w:rsidRDefault="00FD1C0F" w:rsidP="00FD1C0F">
      <w:pPr>
        <w:pStyle w:val="ListParagraph"/>
      </w:pPr>
    </w:p>
    <w:p w14:paraId="63E2EACB" w14:textId="77777777" w:rsidR="00FD1C0F" w:rsidRDefault="00FD1C0F" w:rsidP="00FD1C0F">
      <w:pPr>
        <w:pStyle w:val="ListParagraph"/>
      </w:pPr>
    </w:p>
    <w:p w14:paraId="70B46F46" w14:textId="77777777" w:rsidR="00FD1C0F" w:rsidRDefault="00FD1C0F" w:rsidP="00FD1C0F">
      <w:pPr>
        <w:pStyle w:val="ListParagraph"/>
      </w:pPr>
    </w:p>
    <w:p w14:paraId="709AEE0C" w14:textId="77777777" w:rsidR="00FD1C0F" w:rsidRDefault="00FD1C0F" w:rsidP="00FD1C0F">
      <w:pPr>
        <w:pStyle w:val="ListParagraph"/>
      </w:pPr>
    </w:p>
    <w:p w14:paraId="7BAD2818" w14:textId="77777777" w:rsidR="00FD1C0F" w:rsidRDefault="00FD1C0F" w:rsidP="00FD1C0F">
      <w:pPr>
        <w:pStyle w:val="ListParagraph"/>
      </w:pPr>
    </w:p>
    <w:p w14:paraId="2DA6249E" w14:textId="77777777" w:rsidR="00FD1C0F" w:rsidRDefault="00FD1C0F" w:rsidP="00FD1C0F">
      <w:pPr>
        <w:pStyle w:val="ListParagraph"/>
      </w:pPr>
    </w:p>
    <w:p w14:paraId="3F34A74A" w14:textId="77777777" w:rsidR="00FD1C0F" w:rsidRDefault="00FD1C0F" w:rsidP="00FD1C0F">
      <w:pPr>
        <w:pStyle w:val="ListParagraph"/>
      </w:pPr>
    </w:p>
    <w:p w14:paraId="1947F7F1" w14:textId="77777777" w:rsidR="00FD1C0F" w:rsidRDefault="00FD1C0F" w:rsidP="00FD1C0F">
      <w:pPr>
        <w:pStyle w:val="ListParagraph"/>
      </w:pPr>
    </w:p>
    <w:p w14:paraId="00D68142" w14:textId="77777777" w:rsidR="00FD1C0F" w:rsidRDefault="00FD1C0F" w:rsidP="00FD1C0F">
      <w:pPr>
        <w:pStyle w:val="ListParagraph"/>
      </w:pPr>
    </w:p>
    <w:p w14:paraId="5C7A92ED" w14:textId="7D557C7E" w:rsidR="00322A16" w:rsidRDefault="00322A16" w:rsidP="00322A16">
      <w:pPr>
        <w:pStyle w:val="ListParagraph"/>
        <w:numPr>
          <w:ilvl w:val="0"/>
          <w:numId w:val="2"/>
        </w:numPr>
      </w:pPr>
      <w:r>
        <w:lastRenderedPageBreak/>
        <w:t xml:space="preserve">Closing Conditions </w:t>
      </w:r>
      <w:r w:rsidR="009F436E">
        <w:t>–</w:t>
      </w:r>
      <w:r>
        <w:t xml:space="preserve"> </w:t>
      </w:r>
      <w:r w:rsidR="009F436E">
        <w:t>Draw City and Draw State are required</w:t>
      </w:r>
    </w:p>
    <w:p w14:paraId="42D27532" w14:textId="0ED509AB" w:rsidR="009F436E" w:rsidRDefault="009F436E" w:rsidP="009F436E">
      <w:pPr>
        <w:pStyle w:val="ListParagraph"/>
      </w:pPr>
      <w:r>
        <w:t>If you fill in the closing County and State it will show up in the notary section of your documents – you can leave it blank.</w:t>
      </w:r>
    </w:p>
    <w:p w14:paraId="1B1D0A7A" w14:textId="03322CA6" w:rsidR="00BF14A3" w:rsidRDefault="00BF14A3" w:rsidP="009F436E">
      <w:pPr>
        <w:pStyle w:val="ListParagraph"/>
      </w:pPr>
      <w:r>
        <w:t>Ignore Hours Docs needed and termite report required</w:t>
      </w:r>
    </w:p>
    <w:p w14:paraId="2B2CDA0B" w14:textId="76ABB75D" w:rsidR="000778AF" w:rsidRDefault="000778AF" w:rsidP="009F436E">
      <w:pPr>
        <w:pStyle w:val="ListParagraph"/>
      </w:pPr>
      <w:r w:rsidRPr="000778AF">
        <w:rPr>
          <w:noProof/>
        </w:rPr>
        <w:drawing>
          <wp:inline distT="0" distB="0" distL="0" distR="0" wp14:anchorId="34A657F5" wp14:editId="6241A6A0">
            <wp:extent cx="5943600" cy="4098925"/>
            <wp:effectExtent l="0" t="0" r="0" b="0"/>
            <wp:docPr id="2924179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17981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31CF" w14:textId="45886734" w:rsidR="000778AF" w:rsidRDefault="000778AF" w:rsidP="009F436E">
      <w:pPr>
        <w:pStyle w:val="ListParagraph"/>
      </w:pPr>
      <w:r>
        <w:t xml:space="preserve">Conditions can be created by using a conditions set or by individually choosing conditions or create your own.  Click on the paper/arrow in upper right corner and a popup </w:t>
      </w:r>
      <w:r w:rsidR="007E2F93">
        <w:t>opens.  Choose one and hit ok</w:t>
      </w:r>
    </w:p>
    <w:p w14:paraId="7B763DE4" w14:textId="2F01AAA7" w:rsidR="007E2F93" w:rsidRDefault="007E2F93" w:rsidP="009F436E">
      <w:pPr>
        <w:pStyle w:val="ListParagraph"/>
      </w:pPr>
      <w:r w:rsidRPr="007E2F93">
        <w:rPr>
          <w:noProof/>
        </w:rPr>
        <w:drawing>
          <wp:inline distT="0" distB="0" distL="0" distR="0" wp14:anchorId="6DFC9F5C" wp14:editId="01AB0075">
            <wp:extent cx="5943600" cy="1219835"/>
            <wp:effectExtent l="0" t="0" r="0" b="0"/>
            <wp:docPr id="10421931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93150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A349" w14:textId="77777777" w:rsidR="00B759D9" w:rsidRDefault="00B759D9" w:rsidP="009F436E">
      <w:pPr>
        <w:pStyle w:val="ListParagraph"/>
      </w:pPr>
    </w:p>
    <w:p w14:paraId="0F3B5993" w14:textId="77777777" w:rsidR="00B759D9" w:rsidRDefault="00B759D9" w:rsidP="009F436E">
      <w:pPr>
        <w:pStyle w:val="ListParagraph"/>
      </w:pPr>
    </w:p>
    <w:p w14:paraId="4F64D1FE" w14:textId="77777777" w:rsidR="00B759D9" w:rsidRDefault="00B759D9" w:rsidP="009F436E">
      <w:pPr>
        <w:pStyle w:val="ListParagraph"/>
      </w:pPr>
    </w:p>
    <w:p w14:paraId="3D5CD53E" w14:textId="77777777" w:rsidR="00B759D9" w:rsidRDefault="00B759D9" w:rsidP="009F436E">
      <w:pPr>
        <w:pStyle w:val="ListParagraph"/>
      </w:pPr>
    </w:p>
    <w:p w14:paraId="5F683E06" w14:textId="77777777" w:rsidR="00B759D9" w:rsidRDefault="00B759D9" w:rsidP="009F436E">
      <w:pPr>
        <w:pStyle w:val="ListParagraph"/>
      </w:pPr>
    </w:p>
    <w:p w14:paraId="1A41FE75" w14:textId="77777777" w:rsidR="00B759D9" w:rsidRDefault="00B759D9" w:rsidP="009F436E">
      <w:pPr>
        <w:pStyle w:val="ListParagraph"/>
      </w:pPr>
    </w:p>
    <w:p w14:paraId="4B040352" w14:textId="77777777" w:rsidR="00B759D9" w:rsidRDefault="00B759D9" w:rsidP="009F436E">
      <w:pPr>
        <w:pStyle w:val="ListParagraph"/>
      </w:pPr>
    </w:p>
    <w:p w14:paraId="47408AE3" w14:textId="77777777" w:rsidR="00B759D9" w:rsidRDefault="00B759D9" w:rsidP="009F436E">
      <w:pPr>
        <w:pStyle w:val="ListParagraph"/>
      </w:pPr>
    </w:p>
    <w:p w14:paraId="7B349DF0" w14:textId="77777777" w:rsidR="00B759D9" w:rsidRDefault="00B759D9" w:rsidP="009F436E">
      <w:pPr>
        <w:pStyle w:val="ListParagraph"/>
      </w:pPr>
    </w:p>
    <w:p w14:paraId="78E18166" w14:textId="77777777" w:rsidR="00B759D9" w:rsidRDefault="00B759D9" w:rsidP="009F436E">
      <w:pPr>
        <w:pStyle w:val="ListParagraph"/>
      </w:pPr>
    </w:p>
    <w:p w14:paraId="1C86A493" w14:textId="2C9C07BC" w:rsidR="00603050" w:rsidRDefault="00603050" w:rsidP="009F436E">
      <w:pPr>
        <w:pStyle w:val="ListParagraph"/>
      </w:pPr>
      <w:r>
        <w:t>Sets you would pick the set and add to the right side</w:t>
      </w:r>
    </w:p>
    <w:p w14:paraId="1CC3F15F" w14:textId="1D140688" w:rsidR="00603050" w:rsidRDefault="00B759D9" w:rsidP="009F436E">
      <w:pPr>
        <w:pStyle w:val="ListParagraph"/>
      </w:pPr>
      <w:r w:rsidRPr="00B759D9">
        <w:rPr>
          <w:noProof/>
        </w:rPr>
        <w:drawing>
          <wp:inline distT="0" distB="0" distL="0" distR="0" wp14:anchorId="244B53BE" wp14:editId="68C97337">
            <wp:extent cx="5943600" cy="2159000"/>
            <wp:effectExtent l="0" t="0" r="0" b="0"/>
            <wp:docPr id="11143705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70582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EEA6" w14:textId="480BF314" w:rsidR="006A4722" w:rsidRDefault="00577EC4">
      <w:r>
        <w:t>If you pick Copy Open Conditions it will pull through conditions from the underwriter</w:t>
      </w:r>
      <w:r w:rsidR="00440E17">
        <w:t xml:space="preserve"> and you can add your own.</w:t>
      </w:r>
    </w:p>
    <w:p w14:paraId="7CB187E1" w14:textId="5BD4919C" w:rsidR="006A4722" w:rsidRDefault="006A4722" w:rsidP="006A4722">
      <w:pPr>
        <w:pStyle w:val="ListParagraph"/>
        <w:numPr>
          <w:ilvl w:val="0"/>
          <w:numId w:val="2"/>
        </w:numPr>
      </w:pPr>
      <w:r>
        <w:t>Request for Transcript or Tax on the left</w:t>
      </w:r>
    </w:p>
    <w:p w14:paraId="121FE403" w14:textId="4C444997" w:rsidR="006A4722" w:rsidRDefault="00F16B09" w:rsidP="006A4722">
      <w:pPr>
        <w:pStyle w:val="ListParagraph"/>
      </w:pPr>
      <w:r>
        <w:t>Choose if the tax from is for both by the drop down menu – you can copy the information borrower summary</w:t>
      </w:r>
      <w:r w:rsidR="001310D1">
        <w:t xml:space="preserve"> – review the information and it should auto fill the years needed for tax transcripts at the bottom of the form</w:t>
      </w:r>
      <w:r w:rsidR="0050529B">
        <w:t>.</w:t>
      </w:r>
    </w:p>
    <w:p w14:paraId="7BC6370F" w14:textId="18861C6B" w:rsidR="0050529B" w:rsidRDefault="0050529B" w:rsidP="006A4722">
      <w:pPr>
        <w:pStyle w:val="ListParagraph"/>
      </w:pPr>
      <w:r>
        <w:t>You can check a different box if you would need W-2’s, etc.</w:t>
      </w:r>
    </w:p>
    <w:p w14:paraId="49FC6DFD" w14:textId="63A90DCA" w:rsidR="00E544ED" w:rsidRDefault="00E544ED" w:rsidP="006A4722">
      <w:pPr>
        <w:pStyle w:val="ListParagraph"/>
      </w:pPr>
      <w:r w:rsidRPr="00E544ED">
        <w:rPr>
          <w:noProof/>
        </w:rPr>
        <w:lastRenderedPageBreak/>
        <w:drawing>
          <wp:inline distT="0" distB="0" distL="0" distR="0" wp14:anchorId="6782F96A" wp14:editId="7892A430">
            <wp:extent cx="5839640" cy="6439799"/>
            <wp:effectExtent l="0" t="0" r="8890" b="0"/>
            <wp:docPr id="18944178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17849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FC57" w14:textId="77777777" w:rsidR="006802A4" w:rsidRDefault="006802A4" w:rsidP="006A4722">
      <w:pPr>
        <w:pStyle w:val="ListParagraph"/>
      </w:pPr>
    </w:p>
    <w:p w14:paraId="203CF4A2" w14:textId="5D819EB3" w:rsidR="00D055B2" w:rsidRDefault="00D055B2" w:rsidP="00D055B2">
      <w:pPr>
        <w:pStyle w:val="ListParagraph"/>
        <w:numPr>
          <w:ilvl w:val="0"/>
          <w:numId w:val="2"/>
        </w:numPr>
      </w:pPr>
      <w:r>
        <w:lastRenderedPageBreak/>
        <w:t xml:space="preserve">RegZ-CD – First pick a plan code - </w:t>
      </w:r>
      <w:r w:rsidRPr="00D055B2">
        <w:rPr>
          <w:noProof/>
        </w:rPr>
        <w:drawing>
          <wp:inline distT="0" distB="0" distL="0" distR="0" wp14:anchorId="638AA4D1" wp14:editId="5C3BA059">
            <wp:extent cx="5943600" cy="3301365"/>
            <wp:effectExtent l="0" t="0" r="0" b="0"/>
            <wp:docPr id="14115454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45415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135B" w14:textId="77777777" w:rsidR="008753E9" w:rsidRDefault="008753E9" w:rsidP="002F1CDE">
      <w:pPr>
        <w:ind w:left="360"/>
      </w:pPr>
      <w:r>
        <w:t>Check Disclosure Information and Loan Information</w:t>
      </w:r>
    </w:p>
    <w:p w14:paraId="00354C4C" w14:textId="23CF695D" w:rsidR="00856863" w:rsidRDefault="008753E9" w:rsidP="002F1CDE">
      <w:pPr>
        <w:ind w:left="360"/>
      </w:pPr>
      <w:r>
        <w:t>Check 1</w:t>
      </w:r>
      <w:r w:rsidRPr="008753E9">
        <w:rPr>
          <w:vertAlign w:val="superscript"/>
        </w:rPr>
        <w:t>st</w:t>
      </w:r>
      <w:r>
        <w:t xml:space="preserve"> payment date and CD </w:t>
      </w:r>
      <w:r w:rsidR="002A5A5B">
        <w:t>Date Issued – add your document date, closing date and signing date.  If refi it will calculate for you</w:t>
      </w:r>
      <w:r w:rsidR="00856863">
        <w:t xml:space="preserve"> the rescission date and disbursement date.</w:t>
      </w:r>
      <w:r w:rsidR="00BB1950">
        <w:t xml:space="preserve">  You can hold crtl</w:t>
      </w:r>
      <w:r w:rsidR="001C6130">
        <w:t xml:space="preserve"> button and press D and it will put today’s date in the field </w:t>
      </w:r>
      <w:r w:rsidR="001C613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35B5631" w14:textId="7B0028A3" w:rsidR="000055CB" w:rsidRDefault="000055CB" w:rsidP="002F1CDE">
      <w:pPr>
        <w:ind w:left="360"/>
      </w:pPr>
      <w:r w:rsidRPr="000055CB">
        <w:rPr>
          <w:noProof/>
        </w:rPr>
        <w:drawing>
          <wp:inline distT="0" distB="0" distL="0" distR="0" wp14:anchorId="5023FDCF" wp14:editId="1CCE43E7">
            <wp:extent cx="5943600" cy="2954020"/>
            <wp:effectExtent l="0" t="0" r="0" b="0"/>
            <wp:docPr id="926323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2361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9AFF" w14:textId="1496D2AA" w:rsidR="000055CB" w:rsidRDefault="00A023EA" w:rsidP="002F1CDE">
      <w:pPr>
        <w:ind w:left="360"/>
      </w:pPr>
      <w:r>
        <w:t>Check the rest of the info</w:t>
      </w:r>
      <w:r w:rsidR="00A70E53">
        <w:t xml:space="preserve"> to insure accuracy – purchase, conventional etc</w:t>
      </w:r>
    </w:p>
    <w:p w14:paraId="54D7A1CE" w14:textId="0C8D2C1A" w:rsidR="00A70E53" w:rsidRDefault="00F918EB" w:rsidP="002F1CDE">
      <w:pPr>
        <w:ind w:left="360"/>
      </w:pPr>
      <w:r>
        <w:lastRenderedPageBreak/>
        <w:t>If you have a construction loan fill in that section</w:t>
      </w:r>
      <w:r w:rsidR="00B45FB7">
        <w:t xml:space="preserve"> or on the left click on Construction Management</w:t>
      </w:r>
      <w:r w:rsidR="008D2F54">
        <w:t xml:space="preserve"> and fill in the information and it will pull through.</w:t>
      </w:r>
    </w:p>
    <w:p w14:paraId="52934270" w14:textId="09F5C4F3" w:rsidR="008D2F54" w:rsidRDefault="008D2F54" w:rsidP="002F1CDE">
      <w:pPr>
        <w:ind w:left="360"/>
      </w:pPr>
      <w:r>
        <w:t>There is also a FHA Management</w:t>
      </w:r>
      <w:r w:rsidR="00E05FC5">
        <w:t xml:space="preserve"> on the left you can fill in the information for FHA</w:t>
      </w:r>
      <w:r w:rsidR="00BA3AD3">
        <w:t xml:space="preserve"> – the case number should pull in once it has been ordered by the processors</w:t>
      </w:r>
    </w:p>
    <w:p w14:paraId="249CEE2D" w14:textId="47FECDB6" w:rsidR="004C38F3" w:rsidRDefault="004C38F3" w:rsidP="002F1CDE">
      <w:pPr>
        <w:ind w:left="360"/>
      </w:pPr>
      <w:r>
        <w:t>F1 will bring up a help window</w:t>
      </w:r>
    </w:p>
    <w:p w14:paraId="028ABA6A" w14:textId="4B045ACF" w:rsidR="004C38F3" w:rsidRDefault="00D54218" w:rsidP="002F1CDE">
      <w:pPr>
        <w:ind w:left="360"/>
      </w:pPr>
      <w:r>
        <w:t>You can order docs from several places:</w:t>
      </w:r>
      <w:r w:rsidR="00271020">
        <w:t xml:space="preserve"> (upper right corner)</w:t>
      </w:r>
    </w:p>
    <w:p w14:paraId="04ADAACD" w14:textId="310E2A9B" w:rsidR="00D54218" w:rsidRDefault="00D54218" w:rsidP="002F1CDE">
      <w:pPr>
        <w:ind w:left="360"/>
      </w:pPr>
      <w:r>
        <w:tab/>
      </w:r>
      <w:r w:rsidR="0021085C">
        <w:t>Borrower Information Vesting</w:t>
      </w:r>
    </w:p>
    <w:p w14:paraId="21AB73F5" w14:textId="08DF7CBC" w:rsidR="0021085C" w:rsidRDefault="0021085C" w:rsidP="002F1CDE">
      <w:pPr>
        <w:ind w:left="360"/>
      </w:pPr>
      <w:r>
        <w:tab/>
        <w:t>Property Information</w:t>
      </w:r>
    </w:p>
    <w:p w14:paraId="05277F37" w14:textId="61EA3E9A" w:rsidR="0021085C" w:rsidRDefault="0021085C" w:rsidP="002F1CDE">
      <w:pPr>
        <w:ind w:left="360"/>
      </w:pPr>
      <w:r>
        <w:tab/>
      </w:r>
      <w:r w:rsidR="00A94C11">
        <w:t>Reg Z – CD</w:t>
      </w:r>
    </w:p>
    <w:p w14:paraId="0C085B52" w14:textId="19D33423" w:rsidR="00B45FB7" w:rsidRDefault="00BD4FBE" w:rsidP="002F1CDE">
      <w:pPr>
        <w:ind w:left="360"/>
      </w:pPr>
      <w:r>
        <w:t>Once you click order docs a window opens</w:t>
      </w:r>
      <w:r w:rsidR="006F2869">
        <w:t xml:space="preserve"> </w:t>
      </w:r>
      <w:r w:rsidR="00C418A6">
        <w:t>– if in red – it is required to fix before you can move on</w:t>
      </w:r>
      <w:r w:rsidR="0021086A">
        <w:t xml:space="preserve"> – once corrected you can click on</w:t>
      </w:r>
      <w:r w:rsidR="004F1703">
        <w:t xml:space="preserve"> the drop-down in the top </w:t>
      </w:r>
      <w:proofErr w:type="gramStart"/>
      <w:r w:rsidR="004F1703">
        <w:t>left hand</w:t>
      </w:r>
      <w:proofErr w:type="gramEnd"/>
      <w:r w:rsidR="004F1703">
        <w:t xml:space="preserve"> corner and select “Pre-Closing” instead of “Closing</w:t>
      </w:r>
    </w:p>
    <w:p w14:paraId="1F62F1EF" w14:textId="77777777" w:rsidR="004F1703" w:rsidRDefault="004F1703" w:rsidP="002F1CDE">
      <w:pPr>
        <w:ind w:left="360"/>
      </w:pPr>
    </w:p>
    <w:p w14:paraId="156527A2" w14:textId="56AFA4C7" w:rsidR="006F2869" w:rsidRDefault="00C418A6" w:rsidP="002F1CDE">
      <w:pPr>
        <w:ind w:left="360"/>
      </w:pPr>
      <w:r w:rsidRPr="00C418A6">
        <w:rPr>
          <w:noProof/>
        </w:rPr>
        <w:drawing>
          <wp:inline distT="0" distB="0" distL="0" distR="0" wp14:anchorId="2B5159AF" wp14:editId="4DC48C1B">
            <wp:extent cx="5943600" cy="2967990"/>
            <wp:effectExtent l="0" t="0" r="0" b="3810"/>
            <wp:docPr id="1742352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5227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A74E" w14:textId="31E82515" w:rsidR="00AD03CD" w:rsidRDefault="00AD03CD" w:rsidP="002F1CDE">
      <w:pPr>
        <w:ind w:left="360"/>
      </w:pPr>
    </w:p>
    <w:p w14:paraId="34A3C96E" w14:textId="77777777" w:rsidR="00633865" w:rsidRDefault="00633865" w:rsidP="002F1CDE">
      <w:pPr>
        <w:ind w:left="360"/>
      </w:pPr>
    </w:p>
    <w:p w14:paraId="03B1DBB4" w14:textId="77777777" w:rsidR="00633865" w:rsidRDefault="00633865" w:rsidP="002F1CDE">
      <w:pPr>
        <w:ind w:left="360"/>
      </w:pPr>
    </w:p>
    <w:p w14:paraId="7798B820" w14:textId="77777777" w:rsidR="00633865" w:rsidRDefault="00633865" w:rsidP="002F1CDE">
      <w:pPr>
        <w:ind w:left="360"/>
      </w:pPr>
    </w:p>
    <w:p w14:paraId="03B3CBB2" w14:textId="77777777" w:rsidR="00633865" w:rsidRDefault="00633865" w:rsidP="002F1CDE">
      <w:pPr>
        <w:ind w:left="360"/>
      </w:pPr>
    </w:p>
    <w:p w14:paraId="48CFA640" w14:textId="77777777" w:rsidR="00451AD3" w:rsidRDefault="0021086A" w:rsidP="002F1CDE">
      <w:pPr>
        <w:ind w:left="360"/>
      </w:pPr>
      <w:r>
        <w:t>Your compliance review will show up in the Mavent report</w:t>
      </w:r>
      <w:r w:rsidR="00131776">
        <w:t xml:space="preserve"> – the Mavent is called the Compliance </w:t>
      </w:r>
      <w:r w:rsidR="002675B0">
        <w:t>Report which is in the list of docs to add.</w:t>
      </w:r>
    </w:p>
    <w:p w14:paraId="28C92BC9" w14:textId="5F8C8B74" w:rsidR="006802A4" w:rsidRDefault="008B16C9" w:rsidP="002F1CDE">
      <w:pPr>
        <w:ind w:left="360"/>
      </w:pPr>
      <w:r>
        <w:t>P</w:t>
      </w:r>
      <w:r w:rsidR="00451AD3">
        <w:t>ick</w:t>
      </w:r>
      <w:r>
        <w:t xml:space="preserve"> your order type </w:t>
      </w:r>
      <w:r w:rsidR="004F1703">
        <w:t xml:space="preserve">as </w:t>
      </w:r>
      <w:r w:rsidR="00F53112">
        <w:t>“Pre-closing”</w:t>
      </w:r>
      <w:r w:rsidR="00C038D6">
        <w:t xml:space="preserve"> </w:t>
      </w:r>
    </w:p>
    <w:p w14:paraId="3732E18F" w14:textId="4E98D437" w:rsidR="00FC44C1" w:rsidRDefault="00FC44C1" w:rsidP="002F1CDE">
      <w:pPr>
        <w:ind w:left="360"/>
      </w:pPr>
      <w:r w:rsidRPr="00FC44C1">
        <w:rPr>
          <w:noProof/>
        </w:rPr>
        <w:drawing>
          <wp:inline distT="0" distB="0" distL="0" distR="0" wp14:anchorId="58121B98" wp14:editId="4557690D">
            <wp:extent cx="5943600" cy="4524375"/>
            <wp:effectExtent l="0" t="0" r="0" b="9525"/>
            <wp:docPr id="48431770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17701" name="Picture 1" descr="A screenshot of a computer screen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C444" w14:textId="1A2D3D33" w:rsidR="00E0248F" w:rsidRDefault="00E0248F" w:rsidP="002F1CDE">
      <w:pPr>
        <w:ind w:left="360"/>
      </w:pPr>
      <w:r>
        <w:t>Click order docs again and you will need to choose</w:t>
      </w:r>
      <w:r w:rsidR="00CA468C">
        <w:t xml:space="preserve"> </w:t>
      </w:r>
    </w:p>
    <w:p w14:paraId="4B64CBC7" w14:textId="4A3742EB" w:rsidR="00CA3012" w:rsidRDefault="004F1703" w:rsidP="002F1CDE">
      <w:pPr>
        <w:ind w:left="360"/>
      </w:pPr>
      <w:r>
        <w:t xml:space="preserve">When </w:t>
      </w:r>
      <w:r w:rsidR="00CA3012">
        <w:t xml:space="preserve">you send </w:t>
      </w:r>
      <w:proofErr w:type="gramStart"/>
      <w:r w:rsidR="00CA3012">
        <w:t xml:space="preserve">- </w:t>
      </w:r>
      <w:r w:rsidR="000301EF">
        <w:t xml:space="preserve"> a</w:t>
      </w:r>
      <w:proofErr w:type="gramEnd"/>
      <w:r w:rsidR="000301EF">
        <w:t xml:space="preserve"> pop up opens</w:t>
      </w:r>
      <w:r w:rsidR="00580441">
        <w:t xml:space="preserve"> for you to verify who you are sending to.  At the bottom you can pick additional users to send to.</w:t>
      </w:r>
      <w:r w:rsidR="000965A5">
        <w:t xml:space="preserve">  You can get notified </w:t>
      </w:r>
      <w:r w:rsidR="00976A59">
        <w:t xml:space="preserve">if </w:t>
      </w:r>
      <w:r w:rsidR="000965A5">
        <w:t xml:space="preserve"> the borrower</w:t>
      </w:r>
      <w:r w:rsidR="00976A59">
        <w:t xml:space="preserve"> doesn’t access by a certain date</w:t>
      </w:r>
    </w:p>
    <w:p w14:paraId="3ECB7109" w14:textId="24082CC6" w:rsidR="00B4315B" w:rsidRDefault="00B4315B" w:rsidP="002F1CDE">
      <w:pPr>
        <w:ind w:left="360"/>
      </w:pPr>
      <w:r w:rsidRPr="00B4315B">
        <w:rPr>
          <w:noProof/>
        </w:rPr>
        <w:lastRenderedPageBreak/>
        <w:drawing>
          <wp:inline distT="0" distB="0" distL="0" distR="0" wp14:anchorId="68AA60DF" wp14:editId="398C4AF9">
            <wp:extent cx="5943600" cy="6562090"/>
            <wp:effectExtent l="0" t="0" r="0" b="0"/>
            <wp:docPr id="14559647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64710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713BC6"/>
    <w:multiLevelType w:val="hybridMultilevel"/>
    <w:tmpl w:val="766A2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94746"/>
    <w:multiLevelType w:val="hybridMultilevel"/>
    <w:tmpl w:val="7DE09904"/>
    <w:lvl w:ilvl="0" w:tplc="64DCBDC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982407">
    <w:abstractNumId w:val="1"/>
  </w:num>
  <w:num w:numId="2" w16cid:durableId="979262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FA4"/>
    <w:rsid w:val="000055CB"/>
    <w:rsid w:val="00022E82"/>
    <w:rsid w:val="000301EF"/>
    <w:rsid w:val="00036731"/>
    <w:rsid w:val="000464E8"/>
    <w:rsid w:val="00051A89"/>
    <w:rsid w:val="00061916"/>
    <w:rsid w:val="000778AF"/>
    <w:rsid w:val="000965A5"/>
    <w:rsid w:val="0013098E"/>
    <w:rsid w:val="001310D1"/>
    <w:rsid w:val="00131776"/>
    <w:rsid w:val="00142602"/>
    <w:rsid w:val="00145AD2"/>
    <w:rsid w:val="001716F9"/>
    <w:rsid w:val="0019471F"/>
    <w:rsid w:val="001B0B2F"/>
    <w:rsid w:val="001C6130"/>
    <w:rsid w:val="001E2D21"/>
    <w:rsid w:val="0021085C"/>
    <w:rsid w:val="0021086A"/>
    <w:rsid w:val="002675B0"/>
    <w:rsid w:val="00271020"/>
    <w:rsid w:val="002A5A5B"/>
    <w:rsid w:val="002E32B4"/>
    <w:rsid w:val="002F1CDE"/>
    <w:rsid w:val="00322A16"/>
    <w:rsid w:val="003B1162"/>
    <w:rsid w:val="003B1C8F"/>
    <w:rsid w:val="00434BB7"/>
    <w:rsid w:val="00440E17"/>
    <w:rsid w:val="00443977"/>
    <w:rsid w:val="004445B6"/>
    <w:rsid w:val="00451AD3"/>
    <w:rsid w:val="004742AC"/>
    <w:rsid w:val="004A1B4D"/>
    <w:rsid w:val="004C38F3"/>
    <w:rsid w:val="004F1703"/>
    <w:rsid w:val="0050529B"/>
    <w:rsid w:val="00517D24"/>
    <w:rsid w:val="00521032"/>
    <w:rsid w:val="00536A2A"/>
    <w:rsid w:val="00546B98"/>
    <w:rsid w:val="00556B38"/>
    <w:rsid w:val="00577EC4"/>
    <w:rsid w:val="00580441"/>
    <w:rsid w:val="0058213D"/>
    <w:rsid w:val="005A5252"/>
    <w:rsid w:val="005C1A3D"/>
    <w:rsid w:val="005F0E21"/>
    <w:rsid w:val="00603050"/>
    <w:rsid w:val="00603A9A"/>
    <w:rsid w:val="00617441"/>
    <w:rsid w:val="00633865"/>
    <w:rsid w:val="00637189"/>
    <w:rsid w:val="00643018"/>
    <w:rsid w:val="00645D1D"/>
    <w:rsid w:val="0066759A"/>
    <w:rsid w:val="006802A4"/>
    <w:rsid w:val="006A4722"/>
    <w:rsid w:val="006F2869"/>
    <w:rsid w:val="007164C1"/>
    <w:rsid w:val="00717B98"/>
    <w:rsid w:val="00782BCC"/>
    <w:rsid w:val="007E2F93"/>
    <w:rsid w:val="007E300C"/>
    <w:rsid w:val="007E692C"/>
    <w:rsid w:val="008228E9"/>
    <w:rsid w:val="00856863"/>
    <w:rsid w:val="008753E9"/>
    <w:rsid w:val="008B16C9"/>
    <w:rsid w:val="008D2F54"/>
    <w:rsid w:val="008F331F"/>
    <w:rsid w:val="008F3EEE"/>
    <w:rsid w:val="00904311"/>
    <w:rsid w:val="009127F8"/>
    <w:rsid w:val="009301F4"/>
    <w:rsid w:val="0096240B"/>
    <w:rsid w:val="00976A59"/>
    <w:rsid w:val="00985A20"/>
    <w:rsid w:val="009D1572"/>
    <w:rsid w:val="009E5090"/>
    <w:rsid w:val="009F436E"/>
    <w:rsid w:val="00A023EA"/>
    <w:rsid w:val="00A26DA7"/>
    <w:rsid w:val="00A70E53"/>
    <w:rsid w:val="00A71387"/>
    <w:rsid w:val="00A71C43"/>
    <w:rsid w:val="00A94C11"/>
    <w:rsid w:val="00A95FA4"/>
    <w:rsid w:val="00AD03CD"/>
    <w:rsid w:val="00AE36D2"/>
    <w:rsid w:val="00B40505"/>
    <w:rsid w:val="00B4315B"/>
    <w:rsid w:val="00B45FB7"/>
    <w:rsid w:val="00B66B90"/>
    <w:rsid w:val="00B759D9"/>
    <w:rsid w:val="00B84801"/>
    <w:rsid w:val="00B92187"/>
    <w:rsid w:val="00BA3AD3"/>
    <w:rsid w:val="00BB1950"/>
    <w:rsid w:val="00BC4073"/>
    <w:rsid w:val="00BD4FBE"/>
    <w:rsid w:val="00BF14A3"/>
    <w:rsid w:val="00C0006E"/>
    <w:rsid w:val="00C038D6"/>
    <w:rsid w:val="00C418A6"/>
    <w:rsid w:val="00CA20F5"/>
    <w:rsid w:val="00CA3012"/>
    <w:rsid w:val="00CA468C"/>
    <w:rsid w:val="00CA532B"/>
    <w:rsid w:val="00D00A37"/>
    <w:rsid w:val="00D055B2"/>
    <w:rsid w:val="00D504C5"/>
    <w:rsid w:val="00D54218"/>
    <w:rsid w:val="00D6038D"/>
    <w:rsid w:val="00DC64D3"/>
    <w:rsid w:val="00E0248F"/>
    <w:rsid w:val="00E04DEF"/>
    <w:rsid w:val="00E05FC5"/>
    <w:rsid w:val="00E544ED"/>
    <w:rsid w:val="00E73B6B"/>
    <w:rsid w:val="00E9021A"/>
    <w:rsid w:val="00F16B09"/>
    <w:rsid w:val="00F53112"/>
    <w:rsid w:val="00F6441B"/>
    <w:rsid w:val="00F7694C"/>
    <w:rsid w:val="00F918EB"/>
    <w:rsid w:val="00FA7784"/>
    <w:rsid w:val="00FC21A9"/>
    <w:rsid w:val="00FC44C1"/>
    <w:rsid w:val="00FD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FDDD4"/>
  <w15:chartTrackingRefBased/>
  <w15:docId w15:val="{26AE9011-6C59-437D-A825-0C96C514B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5F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5F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5F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5F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5F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5F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5F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5F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5F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5F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5F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5F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5F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5F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5F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5F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5F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5F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5F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5F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F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5F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5F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5F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5F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5F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5F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5F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5F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Moorehead</dc:creator>
  <cp:keywords/>
  <dc:description/>
  <cp:lastModifiedBy>Josh Heinrich</cp:lastModifiedBy>
  <cp:revision>5</cp:revision>
  <dcterms:created xsi:type="dcterms:W3CDTF">2025-05-21T17:44:00Z</dcterms:created>
  <dcterms:modified xsi:type="dcterms:W3CDTF">2025-06-16T10:53:00Z</dcterms:modified>
</cp:coreProperties>
</file>